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8C4" w:rsidRPr="00E30A2D" w:rsidRDefault="00FF08C4" w:rsidP="00E30A2D">
      <w:pPr>
        <w:jc w:val="center"/>
      </w:pPr>
      <w:r w:rsidRPr="00E30A2D">
        <w:t>TPCASTT</w:t>
      </w:r>
    </w:p>
    <w:p w:rsidR="00FF08C4" w:rsidRPr="00E30A2D" w:rsidRDefault="00FF08C4" w:rsidP="00E30A2D">
      <w:r w:rsidRPr="00E30A2D">
        <w:rPr>
          <w:b/>
        </w:rPr>
        <w:t>T-title</w:t>
      </w:r>
      <w:r w:rsidRPr="00E30A2D">
        <w:t>:  The meaning of the title without reference to the poem. Before you even think about reading the poetry or trying to analyze it, think about what you guess the poem might be about based upon the title. Often time authors hide meaning in the title and give clues in the title. Jot down what you think this poem will be about</w:t>
      </w:r>
    </w:p>
    <w:p w:rsidR="00FF08C4" w:rsidRDefault="00FF08C4" w:rsidP="00E30A2D"/>
    <w:p w:rsidR="00FF08C4" w:rsidRPr="00E30A2D" w:rsidRDefault="00FF08C4" w:rsidP="00E30A2D">
      <w:r w:rsidRPr="00E30A2D">
        <w:rPr>
          <w:b/>
        </w:rPr>
        <w:t>P-paraphrase</w:t>
      </w:r>
      <w:r w:rsidRPr="00E30A2D">
        <w:t>:  Put the poem, line by line, in your own words.  DO NOT READ INTO THE POEM.  Only read on surface level. Before you begin thinking about meaning or t</w:t>
      </w:r>
      <w:r>
        <w:t xml:space="preserve">ying to analyze the poem, don not </w:t>
      </w:r>
      <w:r w:rsidRPr="00E30A2D">
        <w:t>overlook the literal meaning of the poem. One of the biggest problems that students often make in poetry analysis is jumping to conclusions before understanding what is taking place in the poem. When you paraphrase a poem, write in your own words exactly what</w:t>
      </w:r>
      <w:r>
        <w:t xml:space="preserve"> </w:t>
      </w:r>
      <w:r w:rsidRPr="00E30A2D">
        <w:t>happens in the poem. Look at the number of sentences in the poem—your paraphrase should have exactly the same number.</w:t>
      </w:r>
    </w:p>
    <w:p w:rsidR="00FF08C4" w:rsidRPr="00E30A2D" w:rsidRDefault="00FF08C4" w:rsidP="00E30A2D"/>
    <w:p w:rsidR="00FF08C4" w:rsidRPr="00E30A2D" w:rsidRDefault="00FF08C4" w:rsidP="00E30A2D">
      <w:pPr>
        <w:sectPr w:rsidR="00FF08C4" w:rsidRPr="00E30A2D">
          <w:headerReference w:type="default" r:id="rId7"/>
          <w:pgSz w:w="12240" w:h="15840"/>
          <w:pgMar w:top="720" w:right="1080" w:bottom="720" w:left="1080" w:header="720" w:footer="720" w:gutter="0"/>
          <w:cols w:space="720"/>
          <w:docGrid w:linePitch="360"/>
        </w:sectPr>
      </w:pPr>
      <w:r w:rsidRPr="00E30A2D">
        <w:rPr>
          <w:b/>
        </w:rPr>
        <w:t>C-connotation</w:t>
      </w:r>
      <w:r w:rsidRPr="00E30A2D">
        <w:t xml:space="preserve">: looking for deeper meaning.  This term usually means that you are just looking at the emotional overtones of the words used, for this part look for any and all poetic devices.  Try to figure out how these devices create more of a meaning, of an effect, or both in </w:t>
      </w:r>
      <w:r>
        <w:t>a poem. You might think about:</w:t>
      </w:r>
    </w:p>
    <w:p w:rsidR="00FF08C4" w:rsidRPr="00E30A2D" w:rsidRDefault="00FF08C4" w:rsidP="00E30A2D">
      <w:pPr>
        <w:numPr>
          <w:ilvl w:val="0"/>
          <w:numId w:val="2"/>
        </w:numPr>
        <w:tabs>
          <w:tab w:val="clear" w:pos="720"/>
        </w:tabs>
        <w:autoSpaceDE w:val="0"/>
        <w:autoSpaceDN w:val="0"/>
        <w:adjustRightInd w:val="0"/>
        <w:ind w:left="360"/>
      </w:pPr>
      <w:r w:rsidRPr="00E30A2D">
        <w:t xml:space="preserve">Mood </w:t>
      </w:r>
    </w:p>
    <w:p w:rsidR="00FF08C4" w:rsidRPr="00E30A2D" w:rsidRDefault="00FF08C4" w:rsidP="00E30A2D">
      <w:pPr>
        <w:numPr>
          <w:ilvl w:val="0"/>
          <w:numId w:val="2"/>
        </w:numPr>
        <w:tabs>
          <w:tab w:val="clear" w:pos="720"/>
        </w:tabs>
        <w:autoSpaceDE w:val="0"/>
        <w:autoSpaceDN w:val="0"/>
        <w:adjustRightInd w:val="0"/>
        <w:ind w:left="360"/>
      </w:pPr>
      <w:r w:rsidRPr="00E30A2D">
        <w:t xml:space="preserve">Allusions </w:t>
      </w:r>
    </w:p>
    <w:p w:rsidR="00FF08C4" w:rsidRPr="00E30A2D" w:rsidRDefault="00FF08C4" w:rsidP="00E30A2D">
      <w:pPr>
        <w:numPr>
          <w:ilvl w:val="0"/>
          <w:numId w:val="2"/>
        </w:numPr>
        <w:tabs>
          <w:tab w:val="clear" w:pos="720"/>
        </w:tabs>
        <w:autoSpaceDE w:val="0"/>
        <w:autoSpaceDN w:val="0"/>
        <w:adjustRightInd w:val="0"/>
        <w:ind w:left="360"/>
      </w:pPr>
      <w:r w:rsidRPr="00E30A2D">
        <w:t xml:space="preserve">Punctuation </w:t>
      </w:r>
    </w:p>
    <w:p w:rsidR="00FF08C4" w:rsidRPr="00E30A2D" w:rsidRDefault="00FF08C4" w:rsidP="00E30A2D">
      <w:pPr>
        <w:numPr>
          <w:ilvl w:val="0"/>
          <w:numId w:val="2"/>
        </w:numPr>
        <w:tabs>
          <w:tab w:val="clear" w:pos="720"/>
        </w:tabs>
        <w:autoSpaceDE w:val="0"/>
        <w:autoSpaceDN w:val="0"/>
        <w:adjustRightInd w:val="0"/>
        <w:ind w:left="360"/>
      </w:pPr>
      <w:r w:rsidRPr="00E30A2D">
        <w:t>Point of view</w:t>
      </w:r>
    </w:p>
    <w:p w:rsidR="00FF08C4" w:rsidRPr="00E30A2D" w:rsidRDefault="00FF08C4" w:rsidP="00E30A2D">
      <w:pPr>
        <w:numPr>
          <w:ilvl w:val="0"/>
          <w:numId w:val="2"/>
        </w:numPr>
        <w:tabs>
          <w:tab w:val="clear" w:pos="720"/>
        </w:tabs>
        <w:autoSpaceDE w:val="0"/>
        <w:autoSpaceDN w:val="0"/>
        <w:adjustRightInd w:val="0"/>
        <w:ind w:left="360"/>
      </w:pPr>
      <w:r w:rsidRPr="00E30A2D">
        <w:t>Diction</w:t>
      </w:r>
    </w:p>
    <w:p w:rsidR="00FF08C4" w:rsidRPr="00E30A2D" w:rsidRDefault="00FF08C4" w:rsidP="00E30A2D">
      <w:pPr>
        <w:numPr>
          <w:ilvl w:val="0"/>
          <w:numId w:val="2"/>
        </w:numPr>
        <w:tabs>
          <w:tab w:val="clear" w:pos="720"/>
        </w:tabs>
        <w:autoSpaceDE w:val="0"/>
        <w:autoSpaceDN w:val="0"/>
        <w:adjustRightInd w:val="0"/>
        <w:ind w:left="360"/>
      </w:pPr>
      <w:r w:rsidRPr="00E30A2D">
        <w:t>Figurative Language</w:t>
      </w:r>
    </w:p>
    <w:p w:rsidR="00FF08C4" w:rsidRPr="00E30A2D" w:rsidRDefault="00FF08C4" w:rsidP="002274F2">
      <w:pPr>
        <w:numPr>
          <w:ilvl w:val="0"/>
          <w:numId w:val="2"/>
        </w:numPr>
        <w:tabs>
          <w:tab w:val="clear" w:pos="720"/>
        </w:tabs>
        <w:autoSpaceDE w:val="0"/>
        <w:autoSpaceDN w:val="0"/>
        <w:adjustRightInd w:val="0"/>
        <w:ind w:left="360"/>
      </w:pPr>
      <w:r w:rsidRPr="00E30A2D">
        <w:t>Sound Devices</w:t>
      </w:r>
    </w:p>
    <w:p w:rsidR="00FF08C4" w:rsidRPr="00E30A2D" w:rsidRDefault="00FF08C4" w:rsidP="00E30A2D">
      <w:pPr>
        <w:numPr>
          <w:ilvl w:val="1"/>
          <w:numId w:val="2"/>
        </w:numPr>
        <w:tabs>
          <w:tab w:val="clear" w:pos="1440"/>
        </w:tabs>
        <w:autoSpaceDE w:val="0"/>
        <w:autoSpaceDN w:val="0"/>
        <w:adjustRightInd w:val="0"/>
        <w:ind w:left="720"/>
      </w:pPr>
      <w:r w:rsidRPr="00E30A2D">
        <w:t xml:space="preserve">Symbolism </w:t>
      </w:r>
    </w:p>
    <w:p w:rsidR="00FF08C4" w:rsidRPr="00E30A2D" w:rsidRDefault="00FF08C4" w:rsidP="00E30A2D">
      <w:pPr>
        <w:numPr>
          <w:ilvl w:val="1"/>
          <w:numId w:val="2"/>
        </w:numPr>
        <w:tabs>
          <w:tab w:val="clear" w:pos="1440"/>
        </w:tabs>
        <w:autoSpaceDE w:val="0"/>
        <w:autoSpaceDN w:val="0"/>
        <w:adjustRightInd w:val="0"/>
        <w:ind w:left="720"/>
      </w:pPr>
      <w:r w:rsidRPr="00E30A2D">
        <w:t xml:space="preserve">Imagery </w:t>
      </w:r>
    </w:p>
    <w:p w:rsidR="00FF08C4" w:rsidRPr="00E30A2D" w:rsidRDefault="00FF08C4" w:rsidP="00E30A2D">
      <w:pPr>
        <w:numPr>
          <w:ilvl w:val="1"/>
          <w:numId w:val="2"/>
        </w:numPr>
        <w:tabs>
          <w:tab w:val="clear" w:pos="1440"/>
        </w:tabs>
        <w:autoSpaceDE w:val="0"/>
        <w:autoSpaceDN w:val="0"/>
        <w:adjustRightInd w:val="0"/>
        <w:ind w:left="720"/>
      </w:pPr>
      <w:r w:rsidRPr="00E30A2D">
        <w:t xml:space="preserve">Metaphors and similes </w:t>
      </w:r>
    </w:p>
    <w:p w:rsidR="00FF08C4" w:rsidRPr="00E30A2D" w:rsidRDefault="00FF08C4" w:rsidP="00E30A2D">
      <w:pPr>
        <w:numPr>
          <w:ilvl w:val="1"/>
          <w:numId w:val="2"/>
        </w:numPr>
        <w:tabs>
          <w:tab w:val="clear" w:pos="1440"/>
        </w:tabs>
        <w:autoSpaceDE w:val="0"/>
        <w:autoSpaceDN w:val="0"/>
        <w:adjustRightInd w:val="0"/>
        <w:ind w:left="720"/>
      </w:pPr>
      <w:r w:rsidRPr="00E30A2D">
        <w:t xml:space="preserve">Alliteration </w:t>
      </w:r>
    </w:p>
    <w:p w:rsidR="00FF08C4" w:rsidRPr="00E30A2D" w:rsidRDefault="00FF08C4" w:rsidP="00E30A2D">
      <w:pPr>
        <w:numPr>
          <w:ilvl w:val="1"/>
          <w:numId w:val="2"/>
        </w:numPr>
        <w:tabs>
          <w:tab w:val="clear" w:pos="1440"/>
        </w:tabs>
        <w:autoSpaceDE w:val="0"/>
        <w:autoSpaceDN w:val="0"/>
        <w:adjustRightInd w:val="0"/>
        <w:ind w:left="720"/>
      </w:pPr>
      <w:r w:rsidRPr="00E30A2D">
        <w:t>Assonance</w:t>
      </w:r>
    </w:p>
    <w:p w:rsidR="00FF08C4" w:rsidRPr="00E30A2D" w:rsidRDefault="00FF08C4" w:rsidP="00E30A2D">
      <w:pPr>
        <w:numPr>
          <w:ilvl w:val="1"/>
          <w:numId w:val="2"/>
        </w:numPr>
        <w:tabs>
          <w:tab w:val="clear" w:pos="1440"/>
        </w:tabs>
        <w:autoSpaceDE w:val="0"/>
        <w:autoSpaceDN w:val="0"/>
        <w:adjustRightInd w:val="0"/>
        <w:ind w:left="720"/>
      </w:pPr>
      <w:r w:rsidRPr="00E30A2D">
        <w:t xml:space="preserve">Consonance </w:t>
      </w:r>
    </w:p>
    <w:p w:rsidR="00FF08C4" w:rsidRDefault="00FF08C4" w:rsidP="00E30A2D">
      <w:pPr>
        <w:numPr>
          <w:ilvl w:val="1"/>
          <w:numId w:val="2"/>
        </w:numPr>
        <w:tabs>
          <w:tab w:val="clear" w:pos="1440"/>
        </w:tabs>
        <w:autoSpaceDE w:val="0"/>
        <w:autoSpaceDN w:val="0"/>
        <w:adjustRightInd w:val="0"/>
        <w:ind w:left="720"/>
      </w:pPr>
      <w:r w:rsidRPr="00E30A2D">
        <w:t>Onomatopoeia</w:t>
      </w:r>
    </w:p>
    <w:p w:rsidR="00FF08C4" w:rsidRPr="00E30A2D" w:rsidRDefault="00FF08C4" w:rsidP="00E30A2D">
      <w:pPr>
        <w:numPr>
          <w:ilvl w:val="1"/>
          <w:numId w:val="2"/>
        </w:numPr>
        <w:tabs>
          <w:tab w:val="clear" w:pos="1440"/>
        </w:tabs>
        <w:autoSpaceDE w:val="0"/>
        <w:autoSpaceDN w:val="0"/>
        <w:adjustRightInd w:val="0"/>
        <w:ind w:left="720"/>
      </w:pPr>
      <w:r>
        <w:t>synedoche</w:t>
      </w:r>
    </w:p>
    <w:p w:rsidR="00FF08C4" w:rsidRPr="00E30A2D" w:rsidRDefault="00FF08C4" w:rsidP="00E30A2D">
      <w:pPr>
        <w:numPr>
          <w:ilvl w:val="1"/>
          <w:numId w:val="2"/>
        </w:numPr>
        <w:tabs>
          <w:tab w:val="clear" w:pos="1440"/>
        </w:tabs>
        <w:autoSpaceDE w:val="0"/>
        <w:autoSpaceDN w:val="0"/>
        <w:adjustRightInd w:val="0"/>
        <w:ind w:left="720"/>
      </w:pPr>
      <w:r w:rsidRPr="00E30A2D">
        <w:t>Rhythm</w:t>
      </w:r>
    </w:p>
    <w:p w:rsidR="00FF08C4" w:rsidRPr="00E30A2D" w:rsidRDefault="00FF08C4" w:rsidP="00E30A2D">
      <w:pPr>
        <w:numPr>
          <w:ilvl w:val="1"/>
          <w:numId w:val="2"/>
        </w:numPr>
        <w:tabs>
          <w:tab w:val="clear" w:pos="1440"/>
        </w:tabs>
        <w:autoSpaceDE w:val="0"/>
        <w:autoSpaceDN w:val="0"/>
        <w:adjustRightInd w:val="0"/>
        <w:ind w:left="720"/>
      </w:pPr>
      <w:r w:rsidRPr="00E30A2D">
        <w:t>Rhyme and Rhyme Scheme</w:t>
      </w:r>
    </w:p>
    <w:p w:rsidR="00FF08C4" w:rsidRPr="00E30A2D" w:rsidRDefault="00FF08C4" w:rsidP="00E30A2D">
      <w:pPr>
        <w:numPr>
          <w:ilvl w:val="1"/>
          <w:numId w:val="2"/>
        </w:numPr>
        <w:tabs>
          <w:tab w:val="clear" w:pos="1440"/>
        </w:tabs>
        <w:autoSpaceDE w:val="0"/>
        <w:autoSpaceDN w:val="0"/>
        <w:adjustRightInd w:val="0"/>
        <w:ind w:left="720"/>
      </w:pPr>
      <w:r w:rsidRPr="00E30A2D">
        <w:t>End Rhymes and internal rhymes</w:t>
      </w:r>
    </w:p>
    <w:p w:rsidR="00FF08C4" w:rsidRDefault="00FF08C4" w:rsidP="00E30A2D">
      <w:pPr>
        <w:autoSpaceDE w:val="0"/>
        <w:autoSpaceDN w:val="0"/>
        <w:adjustRightInd w:val="0"/>
      </w:pPr>
    </w:p>
    <w:p w:rsidR="00FF08C4" w:rsidRPr="00E30A2D" w:rsidRDefault="00FF08C4" w:rsidP="00E30A2D">
      <w:pPr>
        <w:autoSpaceDE w:val="0"/>
        <w:autoSpaceDN w:val="0"/>
        <w:adjustRightInd w:val="0"/>
        <w:sectPr w:rsidR="00FF08C4" w:rsidRPr="00E30A2D">
          <w:type w:val="continuous"/>
          <w:pgSz w:w="12240" w:h="15840"/>
          <w:pgMar w:top="720" w:right="1080" w:bottom="720" w:left="1080" w:header="720" w:footer="720" w:gutter="0"/>
          <w:cols w:num="3" w:space="720" w:equalWidth="0">
            <w:col w:w="2520" w:space="720"/>
            <w:col w:w="3240" w:space="720"/>
            <w:col w:w="2880"/>
          </w:cols>
          <w:docGrid w:linePitch="360"/>
        </w:sectPr>
      </w:pPr>
    </w:p>
    <w:p w:rsidR="00FF08C4" w:rsidRPr="00E30A2D" w:rsidRDefault="00FF08C4" w:rsidP="00E30A2D">
      <w:pPr>
        <w:autoSpaceDE w:val="0"/>
        <w:autoSpaceDN w:val="0"/>
        <w:adjustRightInd w:val="0"/>
      </w:pPr>
    </w:p>
    <w:p w:rsidR="00FF08C4" w:rsidRPr="00E30A2D" w:rsidRDefault="00FF08C4" w:rsidP="00E30A2D">
      <w:pPr>
        <w:autoSpaceDE w:val="0"/>
        <w:autoSpaceDN w:val="0"/>
        <w:adjustRightInd w:val="0"/>
      </w:pPr>
      <w:r w:rsidRPr="00E30A2D">
        <w:rPr>
          <w:rStyle w:val="grame"/>
          <w:b/>
        </w:rPr>
        <w:t>A-attitude</w:t>
      </w:r>
      <w:r w:rsidRPr="00E30A2D">
        <w:rPr>
          <w:rStyle w:val="grame"/>
        </w:rPr>
        <w:t>: Looking for the author’s tone.</w:t>
      </w:r>
      <w:r w:rsidRPr="00E30A2D">
        <w:t>  How is the writer speaking?  Having examined the poem's devices and clues closely, you are now ready to explore the multiple attitudes that may be present in the poem. Examination of diction, images, and details suggests the speaker's attitude and contributes to understanding.  Remember that usually the tone or attitude cannot be named with a single word</w:t>
      </w:r>
      <w:r>
        <w:t>.</w:t>
      </w:r>
      <w:r w:rsidRPr="00E30A2D">
        <w:t xml:space="preserve"> Think </w:t>
      </w:r>
      <w:r w:rsidRPr="00E30A2D">
        <w:rPr>
          <w:i/>
          <w:iCs/>
        </w:rPr>
        <w:t xml:space="preserve">complexity. </w:t>
      </w:r>
      <w:r w:rsidRPr="00E30A2D">
        <w:rPr>
          <w:iCs/>
        </w:rPr>
        <w:t xml:space="preserve">  Don’t confuse the author with the persona in the poem.  However, by looking at the speaker in the poem, sometimes you can figure out what the author’s attitude is about the subject.  </w:t>
      </w:r>
      <w:r w:rsidRPr="00E30A2D">
        <w:t> </w:t>
      </w:r>
    </w:p>
    <w:p w:rsidR="00FF08C4" w:rsidRPr="00E30A2D" w:rsidRDefault="00FF08C4" w:rsidP="00E30A2D">
      <w:pPr>
        <w:autoSpaceDE w:val="0"/>
        <w:autoSpaceDN w:val="0"/>
        <w:adjustRightInd w:val="0"/>
      </w:pPr>
    </w:p>
    <w:p w:rsidR="00FF08C4" w:rsidRPr="00E30A2D" w:rsidRDefault="00FF08C4" w:rsidP="00E30A2D">
      <w:r w:rsidRPr="00E30A2D">
        <w:rPr>
          <w:rStyle w:val="grame"/>
          <w:b/>
        </w:rPr>
        <w:t>S-shifts</w:t>
      </w:r>
      <w:r w:rsidRPr="00E30A2D">
        <w:rPr>
          <w:rStyle w:val="grame"/>
        </w:rPr>
        <w:t>: Looking for shifts in tone, action, and rhythm.</w:t>
      </w:r>
      <w:r>
        <w:t>  Do not</w:t>
      </w:r>
      <w:r w:rsidRPr="00E30A2D">
        <w:t xml:space="preserve"> just write the number.  Discuss </w:t>
      </w:r>
      <w:r w:rsidRPr="00E30A2D">
        <w:rPr>
          <w:rStyle w:val="grame"/>
        </w:rPr>
        <w:t>how</w:t>
      </w:r>
      <w:r w:rsidRPr="00E30A2D">
        <w:t xml:space="preserve"> the shift(s) affects the poem.  Rarely does a poem begin and end the poetic experience in the same place. As is true of most us, the poet's understanding of an experience is a gradual realization, and the poem is a reflection of that understanding or insight. Watch for the following keys to shifts:</w:t>
      </w:r>
    </w:p>
    <w:p w:rsidR="00FF08C4" w:rsidRPr="00E30A2D" w:rsidRDefault="00FF08C4" w:rsidP="00E30A2D">
      <w:pPr>
        <w:numPr>
          <w:ilvl w:val="0"/>
          <w:numId w:val="4"/>
        </w:numPr>
      </w:pPr>
      <w:r w:rsidRPr="00E30A2D">
        <w:t>key words, (but, yet, however, although)</w:t>
      </w:r>
    </w:p>
    <w:p w:rsidR="00FF08C4" w:rsidRPr="00E30A2D" w:rsidRDefault="00FF08C4" w:rsidP="00E30A2D">
      <w:pPr>
        <w:numPr>
          <w:ilvl w:val="0"/>
          <w:numId w:val="4"/>
        </w:numPr>
      </w:pPr>
      <w:r w:rsidRPr="00E30A2D">
        <w:t>punctuation (dashes, periods, colons, ellipsis)</w:t>
      </w:r>
    </w:p>
    <w:p w:rsidR="00FF08C4" w:rsidRPr="00E30A2D" w:rsidRDefault="00FF08C4" w:rsidP="00E30A2D">
      <w:pPr>
        <w:numPr>
          <w:ilvl w:val="0"/>
          <w:numId w:val="4"/>
        </w:numPr>
      </w:pPr>
      <w:r w:rsidRPr="00E30A2D">
        <w:t>stanza divisions</w:t>
      </w:r>
    </w:p>
    <w:p w:rsidR="00FF08C4" w:rsidRPr="00E30A2D" w:rsidRDefault="00FF08C4" w:rsidP="00E30A2D">
      <w:pPr>
        <w:numPr>
          <w:ilvl w:val="0"/>
          <w:numId w:val="4"/>
        </w:numPr>
      </w:pPr>
      <w:r w:rsidRPr="00E30A2D">
        <w:t>changes in line or stanza length or both</w:t>
      </w:r>
    </w:p>
    <w:p w:rsidR="00FF08C4" w:rsidRPr="00E30A2D" w:rsidRDefault="00FF08C4" w:rsidP="00E30A2D">
      <w:pPr>
        <w:numPr>
          <w:ilvl w:val="0"/>
          <w:numId w:val="4"/>
        </w:numPr>
      </w:pPr>
      <w:r w:rsidRPr="00E30A2D">
        <w:t>irony</w:t>
      </w:r>
    </w:p>
    <w:p w:rsidR="00FF08C4" w:rsidRDefault="00FF08C4" w:rsidP="00E30A2D">
      <w:pPr>
        <w:numPr>
          <w:ilvl w:val="0"/>
          <w:numId w:val="4"/>
        </w:numPr>
      </w:pPr>
      <w:r w:rsidRPr="00E30A2D">
        <w:t>changes in sound that may indicate changes in meaning</w:t>
      </w:r>
    </w:p>
    <w:p w:rsidR="00FF08C4" w:rsidRPr="00E30A2D" w:rsidRDefault="00FF08C4" w:rsidP="00E30A2D">
      <w:pPr>
        <w:numPr>
          <w:ilvl w:val="0"/>
          <w:numId w:val="4"/>
        </w:numPr>
      </w:pPr>
      <w:r w:rsidRPr="00E30A2D">
        <w:t>changes in diction</w:t>
      </w:r>
    </w:p>
    <w:p w:rsidR="00FF08C4" w:rsidRDefault="00FF08C4" w:rsidP="00E30A2D"/>
    <w:p w:rsidR="00FF08C4" w:rsidRPr="00E30A2D" w:rsidRDefault="00FF08C4" w:rsidP="00E30A2D">
      <w:r w:rsidRPr="00E30A2D">
        <w:rPr>
          <w:b/>
        </w:rPr>
        <w:t>T-title</w:t>
      </w:r>
      <w:r w:rsidRPr="00E30A2D">
        <w:t>: reevaluate the title as it pertains to the poem </w:t>
      </w:r>
    </w:p>
    <w:p w:rsidR="00FF08C4" w:rsidRDefault="00FF08C4" w:rsidP="00E30A2D"/>
    <w:p w:rsidR="00FF08C4" w:rsidRDefault="00FF08C4" w:rsidP="00E30A2D">
      <w:pPr>
        <w:autoSpaceDE w:val="0"/>
        <w:autoSpaceDN w:val="0"/>
        <w:adjustRightInd w:val="0"/>
        <w:rPr>
          <w:sz w:val="22"/>
          <w:szCs w:val="22"/>
        </w:rPr>
      </w:pPr>
      <w:r w:rsidRPr="00E30A2D">
        <w:rPr>
          <w:b/>
        </w:rPr>
        <w:t>T-theme</w:t>
      </w:r>
      <w:r w:rsidRPr="00E30A2D">
        <w:t>: What does the poem mean? What is it saying</w:t>
      </w:r>
      <w:r>
        <w:t xml:space="preserve"> (about the human experience, motivation, or condition)</w:t>
      </w:r>
      <w:r w:rsidRPr="00E30A2D">
        <w:t>?  How does it relate to life?</w:t>
      </w:r>
      <w:r w:rsidRPr="00E30A2D">
        <w:rPr>
          <w:sz w:val="22"/>
          <w:szCs w:val="22"/>
        </w:rPr>
        <w:t xml:space="preserve"> </w:t>
      </w:r>
      <w:r>
        <w:rPr>
          <w:sz w:val="22"/>
          <w:szCs w:val="22"/>
        </w:rPr>
        <w:t>What subject or subjects does the poem address? What do you learn about those subjects? What idea does the poet want you take away with you concerning these subjects? Remember that the theme of any work of literature is stated in a complete sentence.</w:t>
      </w:r>
    </w:p>
    <w:p w:rsidR="00FF08C4" w:rsidRDefault="00FF08C4" w:rsidP="00E30A2D">
      <w:pPr>
        <w:autoSpaceDE w:val="0"/>
        <w:autoSpaceDN w:val="0"/>
        <w:adjustRightInd w:val="0"/>
        <w:rPr>
          <w:sz w:val="22"/>
          <w:szCs w:val="22"/>
        </w:rPr>
      </w:pPr>
    </w:p>
    <w:p w:rsidR="00FF08C4" w:rsidRDefault="00FF08C4" w:rsidP="00E30A2D">
      <w:pPr>
        <w:autoSpaceDE w:val="0"/>
        <w:autoSpaceDN w:val="0"/>
        <w:adjustRightInd w:val="0"/>
        <w:jc w:val="center"/>
        <w:rPr>
          <w:b/>
          <w:bCs/>
          <w:sz w:val="32"/>
          <w:szCs w:val="32"/>
        </w:rPr>
      </w:pPr>
    </w:p>
    <w:p w:rsidR="00FF08C4" w:rsidRDefault="00FF08C4" w:rsidP="00E30A2D">
      <w:pPr>
        <w:autoSpaceDE w:val="0"/>
        <w:autoSpaceDN w:val="0"/>
        <w:adjustRightInd w:val="0"/>
        <w:jc w:val="center"/>
        <w:rPr>
          <w:b/>
          <w:bCs/>
          <w:sz w:val="32"/>
          <w:szCs w:val="32"/>
        </w:rPr>
      </w:pPr>
      <w:r>
        <w:rPr>
          <w:b/>
          <w:bCs/>
          <w:sz w:val="32"/>
          <w:szCs w:val="32"/>
        </w:rPr>
        <w:t>Directions for doing the TP-CASTT</w:t>
      </w:r>
    </w:p>
    <w:p w:rsidR="00FF08C4" w:rsidRDefault="00FF08C4" w:rsidP="00B54C61">
      <w:pPr>
        <w:autoSpaceDE w:val="0"/>
        <w:autoSpaceDN w:val="0"/>
        <w:adjustRightInd w:val="0"/>
        <w:rPr>
          <w:b/>
          <w:bCs/>
          <w:sz w:val="32"/>
          <w:szCs w:val="32"/>
        </w:rPr>
      </w:pPr>
      <w:r>
        <w:rPr>
          <w:b/>
          <w:bCs/>
          <w:sz w:val="32"/>
          <w:szCs w:val="32"/>
        </w:rPr>
        <w:t>Do the T and P by yourself without talking.</w:t>
      </w:r>
    </w:p>
    <w:p w:rsidR="00FF08C4" w:rsidRDefault="00FF08C4" w:rsidP="00B54C61">
      <w:pPr>
        <w:autoSpaceDE w:val="0"/>
        <w:autoSpaceDN w:val="0"/>
        <w:adjustRightInd w:val="0"/>
        <w:rPr>
          <w:b/>
          <w:bCs/>
          <w:sz w:val="32"/>
          <w:szCs w:val="32"/>
        </w:rPr>
      </w:pPr>
      <w:r>
        <w:rPr>
          <w:b/>
          <w:bCs/>
          <w:sz w:val="32"/>
          <w:szCs w:val="32"/>
        </w:rPr>
        <w:t>Get with your partner and go over the paraphrase.  Try to come to some agreement on what the poem actually says.</w:t>
      </w:r>
    </w:p>
    <w:p w:rsidR="00FF08C4" w:rsidRDefault="00FF08C4" w:rsidP="00B54C61">
      <w:pPr>
        <w:autoSpaceDE w:val="0"/>
        <w:autoSpaceDN w:val="0"/>
        <w:adjustRightInd w:val="0"/>
        <w:rPr>
          <w:b/>
          <w:bCs/>
          <w:sz w:val="32"/>
          <w:szCs w:val="32"/>
        </w:rPr>
      </w:pPr>
      <w:r>
        <w:rPr>
          <w:b/>
          <w:bCs/>
          <w:sz w:val="32"/>
          <w:szCs w:val="32"/>
        </w:rPr>
        <w:t>Do the CAST with your partner.</w:t>
      </w:r>
    </w:p>
    <w:p w:rsidR="00FF08C4" w:rsidRDefault="00FF08C4" w:rsidP="00B54C61">
      <w:pPr>
        <w:autoSpaceDE w:val="0"/>
        <w:autoSpaceDN w:val="0"/>
        <w:adjustRightInd w:val="0"/>
        <w:rPr>
          <w:b/>
          <w:bCs/>
          <w:sz w:val="32"/>
          <w:szCs w:val="32"/>
        </w:rPr>
      </w:pPr>
      <w:r>
        <w:rPr>
          <w:b/>
          <w:bCs/>
          <w:sz w:val="32"/>
          <w:szCs w:val="32"/>
        </w:rPr>
        <w:t>Get together with another pair of students and go over the CAST together.  After you have explored these possibilities together, try to come to an agreement on the possible theme—the final T.</w:t>
      </w:r>
    </w:p>
    <w:p w:rsidR="00FF08C4" w:rsidRDefault="00FF08C4" w:rsidP="00B54C61">
      <w:pPr>
        <w:autoSpaceDE w:val="0"/>
        <w:autoSpaceDN w:val="0"/>
        <w:adjustRightInd w:val="0"/>
        <w:rPr>
          <w:b/>
          <w:bCs/>
          <w:sz w:val="32"/>
          <w:szCs w:val="32"/>
        </w:rPr>
      </w:pPr>
      <w:r>
        <w:rPr>
          <w:b/>
          <w:bCs/>
          <w:sz w:val="32"/>
          <w:szCs w:val="32"/>
        </w:rPr>
        <w:t>Each group of four will share out to the whole class.</w:t>
      </w:r>
    </w:p>
    <w:p w:rsidR="00FF08C4" w:rsidRDefault="00FF08C4" w:rsidP="00E30A2D">
      <w:pPr>
        <w:autoSpaceDE w:val="0"/>
        <w:autoSpaceDN w:val="0"/>
        <w:adjustRightInd w:val="0"/>
        <w:jc w:val="center"/>
        <w:rPr>
          <w:b/>
          <w:bCs/>
          <w:sz w:val="32"/>
          <w:szCs w:val="32"/>
        </w:rPr>
      </w:pPr>
      <w:r>
        <w:rPr>
          <w:b/>
          <w:bCs/>
          <w:sz w:val="32"/>
          <w:szCs w:val="32"/>
        </w:rPr>
        <w:t>Poetry Analysis—TP-CASTT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8"/>
        <w:gridCol w:w="1967"/>
        <w:gridCol w:w="7613"/>
      </w:tblGrid>
      <w:tr w:rsidR="00FF08C4" w:rsidTr="00423AAC">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T</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Title</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r w:rsidR="00FF08C4" w:rsidTr="00423AAC">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P</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Paraphrase</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r w:rsidR="00FF08C4" w:rsidTr="00423AAC">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C</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Connotation</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r w:rsidR="00FF08C4" w:rsidTr="00423AAC">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A</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Attitude</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r w:rsidR="00FF08C4" w:rsidTr="00423AAC">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S</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Shift</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r w:rsidR="00FF08C4" w:rsidTr="00423AAC">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T</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Title</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r w:rsidR="00FF08C4" w:rsidTr="00423AAC">
        <w:trPr>
          <w:trHeight w:val="350"/>
        </w:trPr>
        <w:tc>
          <w:tcPr>
            <w:tcW w:w="608"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T</w:t>
            </w:r>
          </w:p>
        </w:tc>
        <w:tc>
          <w:tcPr>
            <w:tcW w:w="1967" w:type="dxa"/>
          </w:tcPr>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p>
          <w:p w:rsidR="00FF08C4" w:rsidRPr="00423AAC" w:rsidRDefault="00FF08C4" w:rsidP="00423AAC">
            <w:pPr>
              <w:autoSpaceDE w:val="0"/>
              <w:autoSpaceDN w:val="0"/>
              <w:adjustRightInd w:val="0"/>
              <w:jc w:val="center"/>
              <w:rPr>
                <w:b/>
                <w:sz w:val="32"/>
                <w:szCs w:val="32"/>
              </w:rPr>
            </w:pPr>
            <w:r w:rsidRPr="00423AAC">
              <w:rPr>
                <w:b/>
                <w:sz w:val="32"/>
                <w:szCs w:val="32"/>
              </w:rPr>
              <w:t>Theme</w:t>
            </w:r>
          </w:p>
        </w:tc>
        <w:tc>
          <w:tcPr>
            <w:tcW w:w="7613" w:type="dxa"/>
          </w:tcPr>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p w:rsidR="00FF08C4" w:rsidRDefault="00FF08C4" w:rsidP="00423AAC">
            <w:pPr>
              <w:autoSpaceDE w:val="0"/>
              <w:autoSpaceDN w:val="0"/>
              <w:adjustRightInd w:val="0"/>
            </w:pPr>
          </w:p>
        </w:tc>
      </w:tr>
    </w:tbl>
    <w:p w:rsidR="00FF08C4" w:rsidRPr="00E30A2D" w:rsidRDefault="00FF08C4" w:rsidP="00A52461">
      <w:pPr>
        <w:autoSpaceDE w:val="0"/>
        <w:autoSpaceDN w:val="0"/>
        <w:adjustRightInd w:val="0"/>
      </w:pPr>
    </w:p>
    <w:sectPr w:rsidR="00FF08C4" w:rsidRPr="00E30A2D" w:rsidSect="00EC2F1B">
      <w:type w:val="continuous"/>
      <w:pgSz w:w="12240" w:h="15840"/>
      <w:pgMar w:top="720"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8C4" w:rsidRDefault="00FF08C4">
      <w:r>
        <w:separator/>
      </w:r>
    </w:p>
  </w:endnote>
  <w:endnote w:type="continuationSeparator" w:id="0">
    <w:p w:rsidR="00FF08C4" w:rsidRDefault="00FF08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8C4" w:rsidRDefault="00FF08C4">
      <w:r>
        <w:separator/>
      </w:r>
    </w:p>
  </w:footnote>
  <w:footnote w:type="continuationSeparator" w:id="0">
    <w:p w:rsidR="00FF08C4" w:rsidRDefault="00FF08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8C4" w:rsidRPr="00A52461" w:rsidRDefault="00FF08C4">
    <w:pPr>
      <w:pStyle w:val="Header"/>
      <w:rPr>
        <w:sz w:val="16"/>
        <w:szCs w:val="16"/>
      </w:rPr>
    </w:pPr>
    <w:r w:rsidRPr="00A52461">
      <w:rPr>
        <w:sz w:val="16"/>
        <w:szCs w:val="16"/>
      </w:rPr>
      <w:t>Student Name:  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71E5A"/>
    <w:multiLevelType w:val="hybridMultilevel"/>
    <w:tmpl w:val="2E1443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A47BA2"/>
    <w:multiLevelType w:val="hybridMultilevel"/>
    <w:tmpl w:val="AA9EF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FE1C66"/>
    <w:multiLevelType w:val="multilevel"/>
    <w:tmpl w:val="31A621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E7F73DB"/>
    <w:multiLevelType w:val="hybridMultilevel"/>
    <w:tmpl w:val="CD2493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7E71"/>
    <w:rsid w:val="00016479"/>
    <w:rsid w:val="00021FBC"/>
    <w:rsid w:val="00025BB8"/>
    <w:rsid w:val="00052403"/>
    <w:rsid w:val="0006254D"/>
    <w:rsid w:val="00064789"/>
    <w:rsid w:val="000943CD"/>
    <w:rsid w:val="000C1AB2"/>
    <w:rsid w:val="000C6981"/>
    <w:rsid w:val="00105D81"/>
    <w:rsid w:val="00105D9B"/>
    <w:rsid w:val="0011478F"/>
    <w:rsid w:val="001420AE"/>
    <w:rsid w:val="0017029C"/>
    <w:rsid w:val="001837F2"/>
    <w:rsid w:val="00185001"/>
    <w:rsid w:val="001A1A2E"/>
    <w:rsid w:val="001A3B91"/>
    <w:rsid w:val="001A6BA3"/>
    <w:rsid w:val="001E03ED"/>
    <w:rsid w:val="001E18F6"/>
    <w:rsid w:val="001F06E7"/>
    <w:rsid w:val="001F7CE9"/>
    <w:rsid w:val="002001F1"/>
    <w:rsid w:val="00206C3C"/>
    <w:rsid w:val="0022545C"/>
    <w:rsid w:val="002274F2"/>
    <w:rsid w:val="00230CAD"/>
    <w:rsid w:val="00230F64"/>
    <w:rsid w:val="00237E71"/>
    <w:rsid w:val="00250B22"/>
    <w:rsid w:val="002510AD"/>
    <w:rsid w:val="00252D0C"/>
    <w:rsid w:val="00261A1C"/>
    <w:rsid w:val="00272166"/>
    <w:rsid w:val="003003E1"/>
    <w:rsid w:val="00323B18"/>
    <w:rsid w:val="00385471"/>
    <w:rsid w:val="003A7771"/>
    <w:rsid w:val="003B2190"/>
    <w:rsid w:val="003B2304"/>
    <w:rsid w:val="003C1FA6"/>
    <w:rsid w:val="003C27AE"/>
    <w:rsid w:val="003C360A"/>
    <w:rsid w:val="003D7512"/>
    <w:rsid w:val="003F6519"/>
    <w:rsid w:val="00401BE9"/>
    <w:rsid w:val="00423AAC"/>
    <w:rsid w:val="00426DFF"/>
    <w:rsid w:val="00466E80"/>
    <w:rsid w:val="00495117"/>
    <w:rsid w:val="004A1526"/>
    <w:rsid w:val="004C113F"/>
    <w:rsid w:val="004D1C6E"/>
    <w:rsid w:val="004D21C3"/>
    <w:rsid w:val="00510399"/>
    <w:rsid w:val="005148FA"/>
    <w:rsid w:val="0052527B"/>
    <w:rsid w:val="00543F27"/>
    <w:rsid w:val="00551675"/>
    <w:rsid w:val="005B442B"/>
    <w:rsid w:val="005D080C"/>
    <w:rsid w:val="005D367B"/>
    <w:rsid w:val="005F7B13"/>
    <w:rsid w:val="00602634"/>
    <w:rsid w:val="00612BFC"/>
    <w:rsid w:val="00627E0C"/>
    <w:rsid w:val="00681E8D"/>
    <w:rsid w:val="006A14C6"/>
    <w:rsid w:val="006A2950"/>
    <w:rsid w:val="006A3F14"/>
    <w:rsid w:val="006E7F97"/>
    <w:rsid w:val="006F0D35"/>
    <w:rsid w:val="00717ADB"/>
    <w:rsid w:val="007229CB"/>
    <w:rsid w:val="00725990"/>
    <w:rsid w:val="0072753F"/>
    <w:rsid w:val="0073238F"/>
    <w:rsid w:val="0075312A"/>
    <w:rsid w:val="0077787D"/>
    <w:rsid w:val="00777C5F"/>
    <w:rsid w:val="007814B8"/>
    <w:rsid w:val="00787ED3"/>
    <w:rsid w:val="00790559"/>
    <w:rsid w:val="00790ADD"/>
    <w:rsid w:val="007A2F31"/>
    <w:rsid w:val="007A5A6E"/>
    <w:rsid w:val="007C3A07"/>
    <w:rsid w:val="007C62F2"/>
    <w:rsid w:val="007D33C2"/>
    <w:rsid w:val="007E7490"/>
    <w:rsid w:val="00812E37"/>
    <w:rsid w:val="0083499F"/>
    <w:rsid w:val="00861E12"/>
    <w:rsid w:val="00865844"/>
    <w:rsid w:val="008700CE"/>
    <w:rsid w:val="00893E72"/>
    <w:rsid w:val="008A2A07"/>
    <w:rsid w:val="008C11F8"/>
    <w:rsid w:val="008C21AD"/>
    <w:rsid w:val="008E2842"/>
    <w:rsid w:val="00900438"/>
    <w:rsid w:val="00916647"/>
    <w:rsid w:val="00927348"/>
    <w:rsid w:val="00944F5D"/>
    <w:rsid w:val="00945551"/>
    <w:rsid w:val="00950F8B"/>
    <w:rsid w:val="00962C9C"/>
    <w:rsid w:val="00972178"/>
    <w:rsid w:val="00980731"/>
    <w:rsid w:val="009A318D"/>
    <w:rsid w:val="009A399B"/>
    <w:rsid w:val="009E6207"/>
    <w:rsid w:val="00A1087A"/>
    <w:rsid w:val="00A129D3"/>
    <w:rsid w:val="00A15B16"/>
    <w:rsid w:val="00A177A0"/>
    <w:rsid w:val="00A27540"/>
    <w:rsid w:val="00A37511"/>
    <w:rsid w:val="00A454A8"/>
    <w:rsid w:val="00A52461"/>
    <w:rsid w:val="00A649B3"/>
    <w:rsid w:val="00A85292"/>
    <w:rsid w:val="00AA5F13"/>
    <w:rsid w:val="00AB4BD2"/>
    <w:rsid w:val="00AD0897"/>
    <w:rsid w:val="00AD5206"/>
    <w:rsid w:val="00B334A3"/>
    <w:rsid w:val="00B46185"/>
    <w:rsid w:val="00B54C61"/>
    <w:rsid w:val="00B641E1"/>
    <w:rsid w:val="00B70207"/>
    <w:rsid w:val="00B837BE"/>
    <w:rsid w:val="00BA6269"/>
    <w:rsid w:val="00BA66D9"/>
    <w:rsid w:val="00BB097B"/>
    <w:rsid w:val="00BB53CB"/>
    <w:rsid w:val="00BB74E9"/>
    <w:rsid w:val="00BF5B6B"/>
    <w:rsid w:val="00C07D4C"/>
    <w:rsid w:val="00C13B73"/>
    <w:rsid w:val="00C308E9"/>
    <w:rsid w:val="00C32D8C"/>
    <w:rsid w:val="00C93274"/>
    <w:rsid w:val="00CC1005"/>
    <w:rsid w:val="00CE5B07"/>
    <w:rsid w:val="00CF3D5C"/>
    <w:rsid w:val="00D16EA8"/>
    <w:rsid w:val="00D170EF"/>
    <w:rsid w:val="00D355B4"/>
    <w:rsid w:val="00D40AB7"/>
    <w:rsid w:val="00D4141D"/>
    <w:rsid w:val="00D44364"/>
    <w:rsid w:val="00D8241E"/>
    <w:rsid w:val="00DA12E2"/>
    <w:rsid w:val="00E0220A"/>
    <w:rsid w:val="00E168DB"/>
    <w:rsid w:val="00E30A2D"/>
    <w:rsid w:val="00E90A76"/>
    <w:rsid w:val="00EB5BC0"/>
    <w:rsid w:val="00EC2F1B"/>
    <w:rsid w:val="00ED50B0"/>
    <w:rsid w:val="00EF2EF4"/>
    <w:rsid w:val="00F0010D"/>
    <w:rsid w:val="00F10B93"/>
    <w:rsid w:val="00F36075"/>
    <w:rsid w:val="00F37D91"/>
    <w:rsid w:val="00F44DE0"/>
    <w:rsid w:val="00F70758"/>
    <w:rsid w:val="00FA2CD3"/>
    <w:rsid w:val="00FA7558"/>
    <w:rsid w:val="00FB24B1"/>
    <w:rsid w:val="00FB6B99"/>
    <w:rsid w:val="00FF08C4"/>
    <w:rsid w:val="00FF0A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BA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uiPriority w:val="99"/>
    <w:rsid w:val="00237E71"/>
    <w:rPr>
      <w:rFonts w:cs="Times New Roman"/>
    </w:rPr>
  </w:style>
  <w:style w:type="table" w:styleId="TableGrid">
    <w:name w:val="Table Grid"/>
    <w:basedOn w:val="TableNormal"/>
    <w:uiPriority w:val="99"/>
    <w:rsid w:val="00E30A2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52461"/>
    <w:pPr>
      <w:tabs>
        <w:tab w:val="center" w:pos="4320"/>
        <w:tab w:val="right" w:pos="8640"/>
      </w:tabs>
    </w:pPr>
  </w:style>
  <w:style w:type="character" w:customStyle="1" w:styleId="HeaderChar">
    <w:name w:val="Header Char"/>
    <w:basedOn w:val="DefaultParagraphFont"/>
    <w:link w:val="Header"/>
    <w:uiPriority w:val="99"/>
    <w:semiHidden/>
    <w:rsid w:val="00F97867"/>
    <w:rPr>
      <w:sz w:val="24"/>
      <w:szCs w:val="24"/>
    </w:rPr>
  </w:style>
  <w:style w:type="paragraph" w:styleId="Footer">
    <w:name w:val="footer"/>
    <w:basedOn w:val="Normal"/>
    <w:link w:val="FooterChar"/>
    <w:uiPriority w:val="99"/>
    <w:rsid w:val="00A52461"/>
    <w:pPr>
      <w:tabs>
        <w:tab w:val="center" w:pos="4320"/>
        <w:tab w:val="right" w:pos="8640"/>
      </w:tabs>
    </w:pPr>
  </w:style>
  <w:style w:type="character" w:customStyle="1" w:styleId="FooterChar">
    <w:name w:val="Footer Char"/>
    <w:basedOn w:val="DefaultParagraphFont"/>
    <w:link w:val="Footer"/>
    <w:uiPriority w:val="99"/>
    <w:semiHidden/>
    <w:rsid w:val="00F97867"/>
    <w:rPr>
      <w:sz w:val="24"/>
      <w:szCs w:val="24"/>
    </w:rPr>
  </w:style>
</w:styles>
</file>

<file path=word/webSettings.xml><?xml version="1.0" encoding="utf-8"?>
<w:webSettings xmlns:r="http://schemas.openxmlformats.org/officeDocument/2006/relationships" xmlns:w="http://schemas.openxmlformats.org/wordprocessingml/2006/main">
  <w:divs>
    <w:div w:id="1809397154">
      <w:marLeft w:val="0"/>
      <w:marRight w:val="0"/>
      <w:marTop w:val="0"/>
      <w:marBottom w:val="0"/>
      <w:divBdr>
        <w:top w:val="none" w:sz="0" w:space="0" w:color="auto"/>
        <w:left w:val="none" w:sz="0" w:space="0" w:color="auto"/>
        <w:bottom w:val="none" w:sz="0" w:space="0" w:color="auto"/>
        <w:right w:val="none" w:sz="0" w:space="0" w:color="auto"/>
      </w:divBdr>
      <w:divsChild>
        <w:div w:id="1809397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569</Words>
  <Characters>3245</Characters>
  <Application>Microsoft Office Outlook</Application>
  <DocSecurity>0</DocSecurity>
  <Lines>0</Lines>
  <Paragraphs>0</Paragraphs>
  <ScaleCrop>false</ScaleCrop>
  <Company>Albemarle County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TPCASTT</dc:title>
  <dc:subject/>
  <dc:creator>School Technology</dc:creator>
  <cp:keywords/>
  <dc:description/>
  <cp:lastModifiedBy>Valued Gateway Client</cp:lastModifiedBy>
  <cp:revision>2</cp:revision>
  <dcterms:created xsi:type="dcterms:W3CDTF">2011-08-16T17:10:00Z</dcterms:created>
  <dcterms:modified xsi:type="dcterms:W3CDTF">2011-08-16T17:10:00Z</dcterms:modified>
</cp:coreProperties>
</file>